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95A51" w14:textId="77777777" w:rsidR="003E6A04" w:rsidRDefault="003E6A04" w:rsidP="00B05B3C">
      <w:pPr>
        <w:pStyle w:val="NoSpacing"/>
        <w:rPr>
          <w:shd w:val="clear" w:color="auto" w:fill="E36C09"/>
        </w:rPr>
      </w:pPr>
    </w:p>
    <w:p w14:paraId="7F9C445A" w14:textId="62B59AF3" w:rsidR="003E6A04" w:rsidRPr="003E6A04" w:rsidRDefault="003E6A04" w:rsidP="003E6A04">
      <w:pPr>
        <w:pStyle w:val="Title"/>
        <w:spacing w:after="0"/>
        <w:jc w:val="center"/>
      </w:pPr>
      <w:r w:rsidRPr="00090E99">
        <w:rPr>
          <w:rFonts w:ascii="Arial" w:eastAsia="Avenir" w:hAnsi="Arial" w:cs="Arial"/>
          <w:color w:val="FFFFFF"/>
          <w:sz w:val="36"/>
          <w:szCs w:val="36"/>
          <w:shd w:val="clear" w:color="auto" w:fill="E36C09"/>
        </w:rPr>
        <w:t>UNDER E</w:t>
      </w:r>
      <w:r>
        <w:rPr>
          <w:rFonts w:ascii="Arial" w:eastAsia="Avenir" w:hAnsi="Arial" w:cs="Arial"/>
          <w:color w:val="FFFFFF"/>
          <w:sz w:val="36"/>
          <w:szCs w:val="36"/>
          <w:shd w:val="clear" w:color="auto" w:fill="E36C09"/>
        </w:rPr>
        <w:t xml:space="preserve">MBARGO UNTIL 22 MAY 2017 </w:t>
      </w:r>
      <w:r w:rsidR="00D60BB8">
        <w:rPr>
          <w:rFonts w:ascii="Arial" w:eastAsia="Avenir" w:hAnsi="Arial" w:cs="Arial"/>
          <w:color w:val="FFFFFF"/>
          <w:sz w:val="36"/>
          <w:szCs w:val="36"/>
          <w:shd w:val="clear" w:color="auto" w:fill="E36C09"/>
        </w:rPr>
        <w:t>0</w:t>
      </w:r>
      <w:r>
        <w:rPr>
          <w:rFonts w:ascii="Arial" w:eastAsia="Avenir" w:hAnsi="Arial" w:cs="Arial"/>
          <w:color w:val="FFFFFF"/>
          <w:sz w:val="36"/>
          <w:szCs w:val="36"/>
          <w:shd w:val="clear" w:color="auto" w:fill="E36C09"/>
        </w:rPr>
        <w:t>0:01 ED</w:t>
      </w:r>
      <w:r w:rsidRPr="00090E99">
        <w:rPr>
          <w:rFonts w:ascii="Arial" w:eastAsia="Avenir" w:hAnsi="Arial" w:cs="Arial"/>
          <w:color w:val="FFFFFF"/>
          <w:sz w:val="36"/>
          <w:szCs w:val="36"/>
          <w:shd w:val="clear" w:color="auto" w:fill="E36C09"/>
        </w:rPr>
        <w:t xml:space="preserve">T </w:t>
      </w:r>
      <w:r w:rsidRPr="00090E99">
        <w:rPr>
          <w:rFonts w:ascii="Arial" w:eastAsia="Avenir" w:hAnsi="Arial" w:cs="Arial"/>
          <w:color w:val="FFFFFF"/>
          <w:sz w:val="36"/>
          <w:szCs w:val="36"/>
        </w:rPr>
        <w:t xml:space="preserve">. </w:t>
      </w:r>
      <w:r w:rsidRPr="00090E99">
        <w:rPr>
          <w:rFonts w:ascii="Arial" w:eastAsia="Avenir" w:hAnsi="Arial" w:cs="Arial"/>
          <w:color w:val="FFFFFF"/>
          <w:sz w:val="36"/>
          <w:szCs w:val="36"/>
        </w:rPr>
        <w:br/>
      </w:r>
    </w:p>
    <w:p w14:paraId="0AFB41AC" w14:textId="444002A6" w:rsidR="002922A6" w:rsidRPr="009C3B5B" w:rsidRDefault="009C3B5B" w:rsidP="009C3B5B">
      <w:pPr>
        <w:pStyle w:val="Title"/>
        <w:rPr>
          <w:bCs/>
        </w:rPr>
      </w:pPr>
      <w:r w:rsidRPr="009C3B5B">
        <w:rPr>
          <w:bCs/>
        </w:rPr>
        <w:t>Africa hardest hit by internal displacement in 2016, according to new report</w:t>
      </w:r>
    </w:p>
    <w:p w14:paraId="266AD327" w14:textId="1AFDA18E" w:rsidR="00245580" w:rsidRPr="00245580" w:rsidRDefault="003E6A04" w:rsidP="007B2634">
      <w:pPr>
        <w:pStyle w:val="Subtitle"/>
      </w:pPr>
      <w:r>
        <w:t>Monday, 22 May 2017 (Geneva/New York)</w:t>
      </w:r>
    </w:p>
    <w:p w14:paraId="30E98E0C" w14:textId="77777777" w:rsidR="002922A6" w:rsidRPr="002922A6" w:rsidRDefault="002922A6" w:rsidP="002922A6"/>
    <w:p w14:paraId="2887C8C2" w14:textId="77777777" w:rsidR="009C3B5B" w:rsidRDefault="009C3B5B" w:rsidP="009C3B5B">
      <w:pPr>
        <w:jc w:val="both"/>
      </w:pPr>
      <w:r w:rsidRPr="009C3B5B">
        <w:t>In 2016, conflict and violence displaced more people in Sub-Saharan Africa than in the Middle East, according to a report released today by the Internal Displacement Monitoring Centre (IDMC) and the Norwegian Refugee Council (NRC).</w:t>
      </w:r>
    </w:p>
    <w:p w14:paraId="33843404" w14:textId="77777777" w:rsidR="009C3B5B" w:rsidRPr="009C3B5B" w:rsidRDefault="009C3B5B" w:rsidP="009C3B5B">
      <w:pPr>
        <w:jc w:val="both"/>
      </w:pPr>
    </w:p>
    <w:p w14:paraId="7C2D84CD" w14:textId="77777777" w:rsidR="009C3B5B" w:rsidRDefault="009C3B5B" w:rsidP="009C3B5B">
      <w:pPr>
        <w:jc w:val="both"/>
      </w:pPr>
      <w:r w:rsidRPr="009C3B5B">
        <w:t xml:space="preserve">Of the 6.9 million new internal displacements by conflict in 2016, 2.6 million took place in Sub-Saharan Africa, and 2.1 million in the Middle East and North Africa, according to the Global Report on Internal Displacement. The Democratic Republic of the Congo was the country worst affected, with a spike of 922,000 new displacements during the year. Next were Syria (824,000), Iraq (659,000), Afghanistan (653,000), Nigeria (501,000) and Yemen (478,000). </w:t>
      </w:r>
    </w:p>
    <w:p w14:paraId="4FF6360B" w14:textId="77777777" w:rsidR="009C3B5B" w:rsidRPr="009C3B5B" w:rsidRDefault="009C3B5B" w:rsidP="009C3B5B">
      <w:pPr>
        <w:jc w:val="both"/>
      </w:pPr>
    </w:p>
    <w:p w14:paraId="794CB3DD" w14:textId="77777777" w:rsidR="009C3B5B" w:rsidRDefault="009C3B5B" w:rsidP="009C3B5B">
      <w:pPr>
        <w:jc w:val="both"/>
      </w:pPr>
      <w:r w:rsidRPr="009C3B5B">
        <w:t xml:space="preserve">“Certain countries drop off the international agenda only to re-emerge a few years later with significant numbers of new displacements,” said Alexandra </w:t>
      </w:r>
      <w:proofErr w:type="spellStart"/>
      <w:r w:rsidRPr="009C3B5B">
        <w:t>Bilak</w:t>
      </w:r>
      <w:proofErr w:type="spellEnd"/>
      <w:r w:rsidRPr="009C3B5B">
        <w:t xml:space="preserve">, Director of IDMC. “This was the case for the Democratic Republic of the Congo, which highlights how the failure to address the underlying causes of conflict and crisis results in cyclical patterns of displacement.” </w:t>
      </w:r>
    </w:p>
    <w:p w14:paraId="1EFC4BD7" w14:textId="77777777" w:rsidR="009C3B5B" w:rsidRPr="009C3B5B" w:rsidRDefault="009C3B5B" w:rsidP="009C3B5B">
      <w:pPr>
        <w:jc w:val="both"/>
      </w:pPr>
    </w:p>
    <w:p w14:paraId="0E9D2E2F" w14:textId="77777777" w:rsidR="009C3B5B" w:rsidRDefault="009C3B5B" w:rsidP="009C3B5B">
      <w:pPr>
        <w:jc w:val="both"/>
      </w:pPr>
      <w:r w:rsidRPr="009C3B5B">
        <w:t>Globally, conflict, violence and disasters caused 31.1 million new instances of internal displacement in 2016. Disasters displaced three times more people than conflicts. Most of the 24.2 million new disaster displacements recorded during the year were linked to weather hazards such as floods, storms, wildfires and severe winter conditions. Disaster displacement occurs mostly in low and lower-middle income countries, and is expected to increase in the future with the impacts of climate change and more extreme weather.</w:t>
      </w:r>
    </w:p>
    <w:p w14:paraId="549CD09F" w14:textId="77777777" w:rsidR="009C3B5B" w:rsidRPr="009C3B5B" w:rsidRDefault="009C3B5B" w:rsidP="009C3B5B">
      <w:pPr>
        <w:jc w:val="both"/>
      </w:pPr>
    </w:p>
    <w:p w14:paraId="3F016F28" w14:textId="77777777" w:rsidR="009C3B5B" w:rsidRDefault="009C3B5B" w:rsidP="009C3B5B">
      <w:pPr>
        <w:jc w:val="both"/>
      </w:pPr>
      <w:r w:rsidRPr="009C3B5B">
        <w:t>As of the end of 2016, a total of 40.3 million people were displaced within their own country as a result of conflict and violence, some of whom having been displaced for decades.  NRC’s Secretary General Jan Egeland said: “In 2016, one person every second was forced to flee their home inside their own country. Internally displaced people now outnumber refugees by two to one. It is therefore urgent to put internal displacement back on the global agenda.”</w:t>
      </w:r>
    </w:p>
    <w:p w14:paraId="2E963C87" w14:textId="77777777" w:rsidR="009C3B5B" w:rsidRPr="009C3B5B" w:rsidRDefault="009C3B5B" w:rsidP="009C3B5B">
      <w:pPr>
        <w:jc w:val="both"/>
      </w:pPr>
    </w:p>
    <w:p w14:paraId="35122035" w14:textId="57F73EF7" w:rsidR="009C3B5B" w:rsidRDefault="009C3B5B" w:rsidP="009C3B5B">
      <w:pPr>
        <w:jc w:val="both"/>
      </w:pPr>
      <w:r w:rsidRPr="009C3B5B">
        <w:t>In Ethiopia, Mozambique, Somalia and South Sudan, it is sometimes difficult to make a clear distinction between conflict and disasters as the main trigger for displacement, as the phenomenon there is so multi-causal. Droughts, poor access to basic services and infrastructure, lack of livelihoods, hunger and ongoing conflict converge in a toxic mix that leaves peopl</w:t>
      </w:r>
      <w:r w:rsidR="00452DC1">
        <w:t>e no other option but to flee.</w:t>
      </w:r>
    </w:p>
    <w:p w14:paraId="43ABBD9E" w14:textId="77777777" w:rsidR="009C3B5B" w:rsidRPr="009C3B5B" w:rsidRDefault="009C3B5B" w:rsidP="009C3B5B">
      <w:pPr>
        <w:jc w:val="both"/>
      </w:pPr>
    </w:p>
    <w:p w14:paraId="136A6075" w14:textId="77777777" w:rsidR="009C3B5B" w:rsidRDefault="009C3B5B" w:rsidP="009C3B5B">
      <w:pPr>
        <w:jc w:val="both"/>
      </w:pPr>
      <w:r w:rsidRPr="009C3B5B">
        <w:t>This year, IDMC’s Global Report examines the complex links between internal displacement and cross-border movement, highlighting, for example, the situation of many South Sudanese crossing in and out of the country in search of protection. The report also shows how unsafe returns could lead to more internal displacement in the future: in 2016, 67,000 Somali refugees returned from Kenya to a country still struggling with a food security crisis and the impacts of armed conflict.</w:t>
      </w:r>
    </w:p>
    <w:p w14:paraId="7AFFD56D" w14:textId="77777777" w:rsidR="009C3B5B" w:rsidRPr="009C3B5B" w:rsidRDefault="009C3B5B" w:rsidP="009C3B5B">
      <w:pPr>
        <w:jc w:val="both"/>
      </w:pPr>
    </w:p>
    <w:p w14:paraId="73031BC1" w14:textId="77777777" w:rsidR="009C3B5B" w:rsidRDefault="009C3B5B" w:rsidP="009C3B5B">
      <w:pPr>
        <w:jc w:val="both"/>
      </w:pPr>
      <w:proofErr w:type="spellStart"/>
      <w:r w:rsidRPr="009C3B5B">
        <w:t>Bilak</w:t>
      </w:r>
      <w:proofErr w:type="spellEnd"/>
      <w:r w:rsidRPr="009C3B5B">
        <w:t xml:space="preserve"> said: “Despite internal displacement being the starting point of many onward journeys, it has been overshadowed by the current global focus on refugees and migrants. We need to acknowledge that, without the right kind of support and protection, a person internally displaced today may become a refugee, an asylum seeker or an international migrant tomorrow.” </w:t>
      </w:r>
    </w:p>
    <w:p w14:paraId="24375D37" w14:textId="77777777" w:rsidR="009C3B5B" w:rsidRPr="009C3B5B" w:rsidRDefault="009C3B5B" w:rsidP="009C3B5B">
      <w:pPr>
        <w:jc w:val="both"/>
      </w:pPr>
    </w:p>
    <w:p w14:paraId="594C9E3E" w14:textId="77777777" w:rsidR="009C3B5B" w:rsidRDefault="009C3B5B" w:rsidP="009C3B5B">
      <w:pPr>
        <w:jc w:val="both"/>
      </w:pPr>
      <w:r w:rsidRPr="009C3B5B">
        <w:lastRenderedPageBreak/>
        <w:t xml:space="preserve">Yet more aid was spent last year on refugee resettlement within donor countries than in the countries where displacement crises originate. The Global Report on Internal Displacement shows that displacement will continue unless funding and political attention is directed to the underlying drivers of poverty, state fragility and global environmental change. </w:t>
      </w:r>
    </w:p>
    <w:p w14:paraId="286E22BC" w14:textId="77777777" w:rsidR="009C3B5B" w:rsidRPr="009C3B5B" w:rsidRDefault="009C3B5B" w:rsidP="009C3B5B">
      <w:pPr>
        <w:jc w:val="both"/>
      </w:pPr>
    </w:p>
    <w:p w14:paraId="12317DAA" w14:textId="44AB6789" w:rsidR="007A0FED" w:rsidRDefault="009C3B5B" w:rsidP="009C3B5B">
      <w:pPr>
        <w:jc w:val="both"/>
      </w:pPr>
      <w:r w:rsidRPr="009C3B5B">
        <w:t xml:space="preserve">“To the extent that the Global Report on Internal Displacement holds up a mirror, the reflection it projects is one of international indifference, lack of accountability and states’ failure to protect their own people,” said </w:t>
      </w:r>
      <w:proofErr w:type="spellStart"/>
      <w:r w:rsidRPr="009C3B5B">
        <w:t>Bilak</w:t>
      </w:r>
      <w:proofErr w:type="spellEnd"/>
      <w:r w:rsidRPr="009C3B5B">
        <w:t>.</w:t>
      </w:r>
    </w:p>
    <w:p w14:paraId="0743230C" w14:textId="77777777" w:rsidR="009C3B5B" w:rsidRPr="009C3B5B" w:rsidRDefault="009C3B5B" w:rsidP="009C3B5B">
      <w:pPr>
        <w:jc w:val="both"/>
        <w:rPr>
          <w:b/>
        </w:rPr>
      </w:pPr>
    </w:p>
    <w:p w14:paraId="0C7AAB68" w14:textId="42A36A4A" w:rsidR="003E6A04" w:rsidRPr="005E07D8" w:rsidRDefault="003E6A04" w:rsidP="00C833A8">
      <w:pPr>
        <w:pStyle w:val="Heading2"/>
      </w:pPr>
      <w:r w:rsidRPr="005E07D8">
        <w:t>NOTES TO EDITORS</w:t>
      </w:r>
    </w:p>
    <w:p w14:paraId="634A72C6" w14:textId="77777777" w:rsidR="003E6A04" w:rsidRDefault="003E6A04" w:rsidP="003E6A04">
      <w:pPr>
        <w:rPr>
          <w:lang w:val="en-US"/>
        </w:rPr>
      </w:pPr>
      <w:r>
        <w:rPr>
          <w:lang w:val="en-US"/>
        </w:rPr>
        <w:t>From 22 May</w:t>
      </w:r>
      <w:r w:rsidRPr="005E07D8">
        <w:rPr>
          <w:lang w:val="en-US"/>
        </w:rPr>
        <w:t xml:space="preserve"> 201</w:t>
      </w:r>
      <w:r>
        <w:rPr>
          <w:lang w:val="en-US"/>
        </w:rPr>
        <w:t xml:space="preserve">7, the </w:t>
      </w:r>
      <w:r w:rsidRPr="005E07D8">
        <w:rPr>
          <w:lang w:val="en-US"/>
        </w:rPr>
        <w:t xml:space="preserve">Global Report on Internal Displacement can be found at: </w:t>
      </w:r>
    </w:p>
    <w:p w14:paraId="590E71FF" w14:textId="04792AAB" w:rsidR="003E6A04" w:rsidRPr="003E6A04" w:rsidRDefault="00DB7D6C" w:rsidP="003E6A04">
      <w:hyperlink r:id="rId7" w:history="1">
        <w:r w:rsidR="003E6A04" w:rsidRPr="00977B03">
          <w:rPr>
            <w:rStyle w:val="Hyperlink"/>
            <w:rFonts w:ascii="Calibri Light" w:hAnsi="Calibri Light"/>
            <w:lang w:val="en-US"/>
          </w:rPr>
          <w:t>http://</w:t>
        </w:r>
        <w:r w:rsidR="003E6A04" w:rsidRPr="00977B03">
          <w:rPr>
            <w:rStyle w:val="Hyperlink"/>
            <w:rFonts w:ascii="Calibri Light" w:hAnsi="Calibri Light"/>
          </w:rPr>
          <w:t>www.internal-displacement.org/global-report/grid2017</w:t>
        </w:r>
      </w:hyperlink>
      <w:r w:rsidR="003E6A04">
        <w:t xml:space="preserve"> </w:t>
      </w:r>
    </w:p>
    <w:p w14:paraId="1A382CD7" w14:textId="77777777" w:rsidR="003E6A04" w:rsidRPr="005E07D8" w:rsidRDefault="003E6A04" w:rsidP="003E6A04">
      <w:pPr>
        <w:rPr>
          <w:lang w:val="en-US"/>
        </w:rPr>
      </w:pPr>
    </w:p>
    <w:p w14:paraId="781CE87A" w14:textId="33F708FD" w:rsidR="003E6A04" w:rsidRPr="005E07D8" w:rsidRDefault="003E6A04" w:rsidP="00162C28">
      <w:pPr>
        <w:autoSpaceDE w:val="0"/>
        <w:autoSpaceDN w:val="0"/>
        <w:adjustRightInd w:val="0"/>
        <w:rPr>
          <w:rFonts w:cs="FrutigerLTStd-Light"/>
        </w:rPr>
      </w:pPr>
      <w:r w:rsidRPr="005E07D8">
        <w:rPr>
          <w:rFonts w:cs="FrutigerLTStd-Light"/>
        </w:rPr>
        <w:t xml:space="preserve">Media </w:t>
      </w:r>
      <w:r>
        <w:rPr>
          <w:rFonts w:cs="FrutigerLTStd-Light"/>
        </w:rPr>
        <w:t xml:space="preserve">registered with the </w:t>
      </w:r>
      <w:hyperlink r:id="rId8" w:history="1">
        <w:r w:rsidR="00E5599F" w:rsidRPr="00E5599F">
          <w:rPr>
            <w:rStyle w:val="Hyperlink"/>
            <w:rFonts w:ascii="Calibri Light" w:hAnsi="Calibri Light" w:cs="FrutigerLTStd-Light"/>
          </w:rPr>
          <w:t>UN Correspondents Association</w:t>
        </w:r>
      </w:hyperlink>
      <w:r w:rsidR="00E5599F">
        <w:rPr>
          <w:rFonts w:cs="FrutigerLTStd-Light"/>
        </w:rPr>
        <w:t xml:space="preserve"> i</w:t>
      </w:r>
      <w:r>
        <w:rPr>
          <w:rFonts w:cs="FrutigerLTStd-Light"/>
        </w:rPr>
        <w:t xml:space="preserve">n New York </w:t>
      </w:r>
      <w:r w:rsidRPr="005E07D8">
        <w:rPr>
          <w:rFonts w:cs="FrutigerLTStd-Light"/>
        </w:rPr>
        <w:t xml:space="preserve">are welcome to attend </w:t>
      </w:r>
      <w:r>
        <w:rPr>
          <w:rFonts w:eastAsia="Times New Roman" w:cs="Arial"/>
          <w:lang w:val="en-US"/>
        </w:rPr>
        <w:t>the launch of the IDMC 2017</w:t>
      </w:r>
      <w:r w:rsidRPr="005E07D8">
        <w:rPr>
          <w:rFonts w:eastAsia="Times New Roman" w:cs="Arial"/>
          <w:lang w:val="en-US"/>
        </w:rPr>
        <w:t xml:space="preserve"> Global Report on </w:t>
      </w:r>
      <w:r>
        <w:rPr>
          <w:rFonts w:eastAsia="Times New Roman" w:cs="Arial"/>
          <w:lang w:val="en-US"/>
        </w:rPr>
        <w:t>Internal Displacement (GRID 2017</w:t>
      </w:r>
      <w:r w:rsidRPr="005E07D8">
        <w:rPr>
          <w:rFonts w:eastAsia="Times New Roman" w:cs="Arial"/>
          <w:lang w:val="en-US"/>
        </w:rPr>
        <w:t>)</w:t>
      </w:r>
      <w:r w:rsidR="00E5599F">
        <w:rPr>
          <w:rFonts w:eastAsia="Times New Roman" w:cs="Arial"/>
          <w:lang w:val="en-US"/>
        </w:rPr>
        <w:t xml:space="preserve"> on 22 May 2017 at 11AM EDT</w:t>
      </w:r>
      <w:r w:rsidR="00162C28">
        <w:rPr>
          <w:rFonts w:eastAsia="Times New Roman" w:cs="Arial"/>
          <w:lang w:val="en-US"/>
        </w:rPr>
        <w:t>.</w:t>
      </w:r>
    </w:p>
    <w:p w14:paraId="080F8F41" w14:textId="77777777" w:rsidR="003E6A04" w:rsidRPr="005E07D8" w:rsidRDefault="003E6A04" w:rsidP="003E6A04">
      <w:pPr>
        <w:autoSpaceDE w:val="0"/>
        <w:autoSpaceDN w:val="0"/>
        <w:adjustRightInd w:val="0"/>
        <w:rPr>
          <w:rFonts w:cs="FrutigerLTStd-Light"/>
        </w:rPr>
      </w:pPr>
    </w:p>
    <w:p w14:paraId="57F758B3" w14:textId="77777777" w:rsidR="003E6A04" w:rsidRPr="005E07D8" w:rsidRDefault="003E6A04" w:rsidP="003E6A04">
      <w:pPr>
        <w:autoSpaceDE w:val="0"/>
        <w:autoSpaceDN w:val="0"/>
        <w:adjustRightInd w:val="0"/>
        <w:rPr>
          <w:rFonts w:cs="FrutigerLTStd-Light"/>
        </w:rPr>
      </w:pPr>
      <w:r w:rsidRPr="005E07D8">
        <w:rPr>
          <w:rFonts w:cs="FrutigerLTStd-Light"/>
        </w:rPr>
        <w:t xml:space="preserve">Media based in Geneva are also invited to attend a second launch event on </w:t>
      </w:r>
      <w:r w:rsidRPr="00D73A08">
        <w:rPr>
          <w:rFonts w:cs="FrutigerLTStd-Light"/>
          <w:bCs/>
        </w:rPr>
        <w:t>30 May</w:t>
      </w:r>
      <w:r w:rsidRPr="005E07D8">
        <w:rPr>
          <w:rFonts w:cs="FrutigerLTStd-Light"/>
        </w:rPr>
        <w:t xml:space="preserve"> at the CCV in Geneva (for more information please contact</w:t>
      </w:r>
      <w:r w:rsidRPr="005E07D8">
        <w:rPr>
          <w:rFonts w:cs="FrutigerLTStd-Light"/>
          <w:color w:val="00A3DE"/>
        </w:rPr>
        <w:t xml:space="preserve"> </w:t>
      </w:r>
      <w:hyperlink r:id="rId9" w:history="1">
        <w:r w:rsidRPr="005E07D8">
          <w:rPr>
            <w:rFonts w:cs="FrutigerLTStd-Light"/>
            <w:color w:val="00A3DE"/>
            <w:u w:val="single"/>
          </w:rPr>
          <w:t>info@idmc.ch</w:t>
        </w:r>
      </w:hyperlink>
      <w:r w:rsidRPr="005E07D8">
        <w:rPr>
          <w:rFonts w:cs="FrutigerLTStd-Light"/>
        </w:rPr>
        <w:t xml:space="preserve">) </w:t>
      </w:r>
    </w:p>
    <w:p w14:paraId="4712ABAF" w14:textId="77777777" w:rsidR="003E6A04" w:rsidRPr="005E07D8" w:rsidRDefault="003E6A04" w:rsidP="003E6A04">
      <w:pPr>
        <w:autoSpaceDE w:val="0"/>
        <w:autoSpaceDN w:val="0"/>
        <w:adjustRightInd w:val="0"/>
        <w:rPr>
          <w:rFonts w:cs="FrutigerLTStd-Light"/>
        </w:rPr>
      </w:pPr>
    </w:p>
    <w:p w14:paraId="32513E8E" w14:textId="77777777" w:rsidR="003E6A04" w:rsidRPr="005E07D8" w:rsidRDefault="003E6A04" w:rsidP="003E6A04">
      <w:pPr>
        <w:rPr>
          <w:rFonts w:eastAsia="Times New Roman" w:cs="Helvetica"/>
          <w:b/>
          <w:color w:val="333333"/>
          <w:lang w:val="en-US" w:eastAsia="fr-CH"/>
        </w:rPr>
      </w:pPr>
      <w:r w:rsidRPr="005E07D8">
        <w:rPr>
          <w:rFonts w:eastAsia="Times New Roman" w:cs="Helvetica"/>
          <w:b/>
          <w:color w:val="333333"/>
          <w:lang w:val="en-US" w:eastAsia="fr-CH"/>
        </w:rPr>
        <w:t>What is the difference between an IDP and a refugee?</w:t>
      </w:r>
    </w:p>
    <w:p w14:paraId="41726663" w14:textId="7EAFBCDF" w:rsidR="003E6A04" w:rsidRDefault="003E6A04" w:rsidP="009C3B5B">
      <w:pPr>
        <w:rPr>
          <w:rFonts w:eastAsia="Times New Roman"/>
          <w:color w:val="333333"/>
          <w:lang w:val="en" w:eastAsia="fr-CH"/>
        </w:rPr>
      </w:pPr>
      <w:r w:rsidRPr="005E07D8">
        <w:rPr>
          <w:rFonts w:eastAsia="Times New Roman"/>
          <w:color w:val="333333"/>
          <w:lang w:val="en" w:eastAsia="fr-CH"/>
        </w:rPr>
        <w:t>The main difference between IDPs and refugees is that internally displaced people remain within the borders of their own country. Refugees have crossed an international border in search of refuge, and this gives them legal refugee status which entitles them to certain rights and international protection. However an IDP is not a legal status because IDPs are still under the jurisdiction of their own government and may not claim any rights additional to those shared by their fellow citizens.</w:t>
      </w:r>
    </w:p>
    <w:p w14:paraId="0A774789" w14:textId="77777777" w:rsidR="009C3B5B" w:rsidRPr="009C3B5B" w:rsidRDefault="009C3B5B" w:rsidP="009C3B5B">
      <w:pPr>
        <w:rPr>
          <w:rFonts w:eastAsia="Times New Roman"/>
          <w:color w:val="333333"/>
          <w:lang w:val="en" w:eastAsia="fr-CH"/>
        </w:rPr>
      </w:pPr>
    </w:p>
    <w:p w14:paraId="5CCEC898" w14:textId="10A0B5A9" w:rsidR="003E6A04" w:rsidRPr="005E07D8" w:rsidRDefault="003E6A04" w:rsidP="0091032F">
      <w:pPr>
        <w:pStyle w:val="Heading2"/>
      </w:pPr>
      <w:r w:rsidRPr="005E07D8">
        <w:t xml:space="preserve">FOR INTERVIEWS PLEASE </w:t>
      </w:r>
      <w:r w:rsidR="0091032F">
        <w:t>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20"/>
      </w:tblGrid>
      <w:tr w:rsidR="003E6A04" w:rsidRPr="005E07D8" w14:paraId="7B3B1B6B" w14:textId="77777777" w:rsidTr="0017407A">
        <w:trPr>
          <w:trHeight w:val="121"/>
        </w:trPr>
        <w:tc>
          <w:tcPr>
            <w:tcW w:w="4520" w:type="dxa"/>
          </w:tcPr>
          <w:p w14:paraId="03F246E4" w14:textId="77777777" w:rsidR="003E6A04" w:rsidRPr="005E07D8" w:rsidRDefault="003E6A04" w:rsidP="0017407A">
            <w:pPr>
              <w:shd w:val="clear" w:color="auto" w:fill="FFFFFF"/>
              <w:rPr>
                <w:rFonts w:eastAsia="Times New Roman" w:cs="Arial"/>
                <w:noProof/>
                <w:color w:val="222222"/>
                <w:sz w:val="22"/>
                <w:szCs w:val="22"/>
                <w:lang w:eastAsia="en-GB"/>
              </w:rPr>
            </w:pPr>
            <w:r w:rsidRPr="005E07D8">
              <w:rPr>
                <w:rFonts w:eastAsia="Times New Roman" w:cs="Arial"/>
                <w:noProof/>
                <w:color w:val="222222"/>
                <w:sz w:val="22"/>
                <w:szCs w:val="22"/>
                <w:lang w:eastAsia="en-GB"/>
              </w:rPr>
              <w:t xml:space="preserve">Ms Sian Bowen </w:t>
            </w:r>
          </w:p>
          <w:p w14:paraId="009639E0" w14:textId="77777777" w:rsidR="003E6A04" w:rsidRPr="005E07D8" w:rsidRDefault="003E6A04" w:rsidP="0017407A">
            <w:pPr>
              <w:shd w:val="clear" w:color="auto" w:fill="FFFFFF"/>
              <w:rPr>
                <w:rFonts w:eastAsia="Times New Roman" w:cs="Arial"/>
                <w:noProof/>
                <w:color w:val="222222"/>
                <w:sz w:val="22"/>
                <w:szCs w:val="22"/>
                <w:lang w:eastAsia="en-GB"/>
              </w:rPr>
            </w:pPr>
            <w:r w:rsidRPr="005E07D8">
              <w:rPr>
                <w:rFonts w:eastAsia="Times New Roman" w:cs="Arial"/>
                <w:noProof/>
                <w:color w:val="222222"/>
                <w:sz w:val="22"/>
                <w:szCs w:val="22"/>
                <w:lang w:eastAsia="en-GB"/>
              </w:rPr>
              <w:t>Head of Communications</w:t>
            </w:r>
          </w:p>
          <w:p w14:paraId="1E36FDD3" w14:textId="77777777" w:rsidR="003E6A04" w:rsidRPr="005E07D8" w:rsidRDefault="003E6A04" w:rsidP="0017407A">
            <w:pPr>
              <w:shd w:val="clear" w:color="auto" w:fill="FFFFFF"/>
              <w:rPr>
                <w:rFonts w:eastAsia="Times New Roman" w:cs="Arial"/>
                <w:noProof/>
                <w:color w:val="222222"/>
                <w:sz w:val="22"/>
                <w:szCs w:val="22"/>
                <w:lang w:eastAsia="en-GB"/>
              </w:rPr>
            </w:pPr>
            <w:r w:rsidRPr="005E07D8">
              <w:rPr>
                <w:rFonts w:eastAsia="Times New Roman" w:cs="Arial"/>
                <w:noProof/>
                <w:color w:val="222222"/>
                <w:sz w:val="22"/>
                <w:szCs w:val="22"/>
                <w:lang w:eastAsia="en-GB"/>
              </w:rPr>
              <w:t xml:space="preserve">Email: </w:t>
            </w:r>
            <w:hyperlink r:id="rId10" w:history="1">
              <w:r w:rsidRPr="005E07D8">
                <w:rPr>
                  <w:rFonts w:eastAsia="Times New Roman" w:cs="Arial"/>
                  <w:noProof/>
                  <w:color w:val="00A3DE"/>
                  <w:sz w:val="22"/>
                  <w:szCs w:val="22"/>
                  <w:u w:val="single"/>
                  <w:lang w:eastAsia="en-GB"/>
                </w:rPr>
                <w:t>sian.bowen@idmc.ch</w:t>
              </w:r>
            </w:hyperlink>
            <w:r>
              <w:rPr>
                <w:rFonts w:eastAsia="Times New Roman" w:cs="Arial"/>
                <w:noProof/>
                <w:color w:val="00A3DE"/>
                <w:sz w:val="22"/>
                <w:szCs w:val="22"/>
                <w:lang w:eastAsia="en-GB"/>
              </w:rPr>
              <w:t xml:space="preserve"> </w:t>
            </w:r>
          </w:p>
          <w:p w14:paraId="3EB44B04" w14:textId="77777777" w:rsidR="003E6A04" w:rsidRPr="005E07D8" w:rsidRDefault="003E6A04" w:rsidP="0017407A">
            <w:pPr>
              <w:shd w:val="clear" w:color="auto" w:fill="FFFFFF"/>
              <w:rPr>
                <w:rFonts w:eastAsia="Times New Roman" w:cs="Arial"/>
                <w:noProof/>
                <w:color w:val="222222"/>
                <w:sz w:val="22"/>
                <w:szCs w:val="22"/>
                <w:lang w:eastAsia="en-GB"/>
              </w:rPr>
            </w:pPr>
            <w:r>
              <w:rPr>
                <w:rFonts w:eastAsia="Times New Roman" w:cs="Arial"/>
                <w:noProof/>
                <w:color w:val="222222"/>
                <w:sz w:val="22"/>
                <w:szCs w:val="22"/>
                <w:lang w:eastAsia="en-GB"/>
              </w:rPr>
              <w:t>Office Tel: +</w:t>
            </w:r>
            <w:r w:rsidRPr="005E07D8">
              <w:rPr>
                <w:rFonts w:eastAsia="Times New Roman" w:cs="Arial"/>
                <w:noProof/>
                <w:color w:val="222222"/>
                <w:sz w:val="22"/>
                <w:szCs w:val="22"/>
                <w:lang w:eastAsia="en-GB"/>
              </w:rPr>
              <w:t>41 22 552 3612</w:t>
            </w:r>
          </w:p>
          <w:p w14:paraId="25AEA2BF" w14:textId="399C1868" w:rsidR="003E6A04" w:rsidRDefault="003E6A04" w:rsidP="0017407A">
            <w:pPr>
              <w:shd w:val="clear" w:color="auto" w:fill="FFFFFF"/>
              <w:rPr>
                <w:rFonts w:eastAsia="Times New Roman" w:cs="Arial"/>
                <w:noProof/>
                <w:color w:val="222222"/>
                <w:sz w:val="22"/>
                <w:szCs w:val="22"/>
                <w:lang w:eastAsia="en-GB"/>
              </w:rPr>
            </w:pPr>
            <w:r>
              <w:rPr>
                <w:rFonts w:eastAsia="Times New Roman" w:cs="Arial"/>
                <w:noProof/>
                <w:color w:val="222222"/>
                <w:sz w:val="22"/>
                <w:szCs w:val="22"/>
                <w:lang w:eastAsia="en-GB"/>
              </w:rPr>
              <w:t>Mobile: +</w:t>
            </w:r>
            <w:r w:rsidR="0091032F">
              <w:rPr>
                <w:rFonts w:eastAsia="Times New Roman" w:cs="Arial"/>
                <w:noProof/>
                <w:color w:val="222222"/>
                <w:sz w:val="22"/>
                <w:szCs w:val="22"/>
                <w:lang w:eastAsia="en-GB"/>
              </w:rPr>
              <w:t xml:space="preserve"> 41</w:t>
            </w:r>
            <w:r w:rsidRPr="005E07D8">
              <w:rPr>
                <w:rFonts w:eastAsia="Times New Roman" w:cs="Arial"/>
                <w:noProof/>
                <w:color w:val="222222"/>
                <w:sz w:val="22"/>
                <w:szCs w:val="22"/>
                <w:lang w:eastAsia="en-GB"/>
              </w:rPr>
              <w:t xml:space="preserve"> 78 630 16 78</w:t>
            </w:r>
          </w:p>
          <w:p w14:paraId="37A643B7" w14:textId="77777777" w:rsidR="003E6A04" w:rsidRDefault="003E6A04" w:rsidP="0017407A">
            <w:pPr>
              <w:shd w:val="clear" w:color="auto" w:fill="FFFFFF"/>
              <w:rPr>
                <w:rFonts w:eastAsia="Times New Roman" w:cs="Arial"/>
                <w:noProof/>
                <w:color w:val="222222"/>
                <w:sz w:val="22"/>
                <w:szCs w:val="22"/>
                <w:lang w:eastAsia="en-GB"/>
              </w:rPr>
            </w:pPr>
          </w:p>
          <w:p w14:paraId="0080A484" w14:textId="77777777" w:rsidR="003E6A04" w:rsidRPr="0019564B" w:rsidRDefault="003E6A04" w:rsidP="0017407A">
            <w:pPr>
              <w:shd w:val="clear" w:color="auto" w:fill="FFFFFF"/>
              <w:rPr>
                <w:rFonts w:eastAsia="Times New Roman" w:cs="Arial"/>
                <w:noProof/>
                <w:color w:val="222222"/>
                <w:sz w:val="22"/>
                <w:szCs w:val="22"/>
                <w:lang w:val="en-US" w:eastAsia="en-GB"/>
              </w:rPr>
            </w:pPr>
            <w:r w:rsidRPr="0019564B">
              <w:rPr>
                <w:rFonts w:eastAsia="Times New Roman" w:cs="Arial"/>
                <w:noProof/>
                <w:color w:val="222222"/>
                <w:sz w:val="22"/>
                <w:szCs w:val="22"/>
                <w:lang w:val="en-US" w:eastAsia="en-GB"/>
              </w:rPr>
              <w:t>Rosemarie North (Geneva)</w:t>
            </w:r>
          </w:p>
          <w:p w14:paraId="6234180B" w14:textId="77777777" w:rsidR="003E6A04" w:rsidRDefault="003E6A04" w:rsidP="0017407A">
            <w:pPr>
              <w:rPr>
                <w:sz w:val="22"/>
                <w:szCs w:val="22"/>
                <w:lang w:val="en-US" w:eastAsia="en-GB"/>
              </w:rPr>
            </w:pPr>
            <w:r w:rsidRPr="0019564B">
              <w:rPr>
                <w:sz w:val="22"/>
                <w:szCs w:val="22"/>
                <w:lang w:val="en-US" w:eastAsia="en-GB"/>
              </w:rPr>
              <w:t xml:space="preserve">Reporting Coordinator </w:t>
            </w:r>
          </w:p>
          <w:p w14:paraId="038B51C4" w14:textId="77777777" w:rsidR="003E6A04" w:rsidRPr="0019564B" w:rsidRDefault="003E6A04" w:rsidP="0017407A">
            <w:pPr>
              <w:rPr>
                <w:sz w:val="22"/>
                <w:szCs w:val="22"/>
                <w:lang w:val="en-US" w:eastAsia="en-GB"/>
              </w:rPr>
            </w:pPr>
            <w:r>
              <w:rPr>
                <w:sz w:val="22"/>
                <w:szCs w:val="22"/>
                <w:lang w:val="en-US" w:eastAsia="en-GB"/>
              </w:rPr>
              <w:t xml:space="preserve">Email: </w:t>
            </w:r>
            <w:hyperlink r:id="rId11" w:history="1">
              <w:r w:rsidRPr="009B2963">
                <w:rPr>
                  <w:rFonts w:eastAsia="Times New Roman" w:cs="Arial"/>
                  <w:noProof/>
                  <w:color w:val="00A3DE"/>
                </w:rPr>
                <w:t>rosemarie.north@idmc.ch</w:t>
              </w:r>
            </w:hyperlink>
            <w:r w:rsidRPr="00BA5172">
              <w:rPr>
                <w:color w:val="4BACC6" w:themeColor="accent5"/>
                <w:sz w:val="22"/>
                <w:szCs w:val="22"/>
                <w:lang w:val="en-US" w:eastAsia="en-GB"/>
              </w:rPr>
              <w:t xml:space="preserve"> </w:t>
            </w:r>
          </w:p>
          <w:p w14:paraId="12CC7D22" w14:textId="77777777" w:rsidR="003E6A04" w:rsidRPr="009B2963" w:rsidRDefault="003E6A04" w:rsidP="0017407A">
            <w:pPr>
              <w:rPr>
                <w:sz w:val="22"/>
                <w:szCs w:val="22"/>
                <w:lang w:val="en-US" w:eastAsia="en-GB"/>
              </w:rPr>
            </w:pPr>
            <w:r w:rsidRPr="009B2963">
              <w:rPr>
                <w:sz w:val="22"/>
                <w:szCs w:val="22"/>
                <w:lang w:val="en-US" w:eastAsia="en-GB"/>
              </w:rPr>
              <w:t>Tel +41 22 552 3674</w:t>
            </w:r>
          </w:p>
          <w:p w14:paraId="7CD82102" w14:textId="77777777" w:rsidR="003E6A04" w:rsidRDefault="003E6A04" w:rsidP="0091032F">
            <w:pPr>
              <w:rPr>
                <w:sz w:val="22"/>
                <w:szCs w:val="22"/>
                <w:lang w:val="en-US" w:eastAsia="en-GB"/>
              </w:rPr>
            </w:pPr>
            <w:r w:rsidRPr="0019564B">
              <w:rPr>
                <w:sz w:val="22"/>
                <w:szCs w:val="22"/>
                <w:lang w:val="fr-CH" w:eastAsia="en-GB"/>
              </w:rPr>
              <w:t>Mob</w:t>
            </w:r>
            <w:r>
              <w:rPr>
                <w:sz w:val="22"/>
                <w:szCs w:val="22"/>
                <w:lang w:val="fr-CH" w:eastAsia="en-GB"/>
              </w:rPr>
              <w:t xml:space="preserve">ile: </w:t>
            </w:r>
            <w:r w:rsidR="00111E0D">
              <w:rPr>
                <w:sz w:val="22"/>
                <w:szCs w:val="22"/>
                <w:lang w:val="fr-CH" w:eastAsia="en-GB"/>
              </w:rPr>
              <w:t xml:space="preserve">+ </w:t>
            </w:r>
            <w:r w:rsidR="00890986" w:rsidRPr="00890986">
              <w:rPr>
                <w:sz w:val="22"/>
                <w:szCs w:val="22"/>
                <w:lang w:val="en-US" w:eastAsia="en-GB"/>
              </w:rPr>
              <w:t>41 78 669 3222</w:t>
            </w:r>
          </w:p>
          <w:p w14:paraId="16203236" w14:textId="16072B56" w:rsidR="009C3B5B" w:rsidRPr="0091032F" w:rsidRDefault="009C3B5B" w:rsidP="0091032F">
            <w:pPr>
              <w:rPr>
                <w:sz w:val="22"/>
                <w:szCs w:val="22"/>
                <w:lang w:val="en-US" w:eastAsia="en-GB"/>
              </w:rPr>
            </w:pPr>
          </w:p>
        </w:tc>
        <w:tc>
          <w:tcPr>
            <w:tcW w:w="4520" w:type="dxa"/>
          </w:tcPr>
          <w:p w14:paraId="6C33031A" w14:textId="77777777" w:rsidR="003E6A04" w:rsidRPr="005E07D8" w:rsidRDefault="003E6A04" w:rsidP="0017407A">
            <w:pPr>
              <w:rPr>
                <w:rFonts w:eastAsia="Cambria" w:cs="Arial"/>
                <w:color w:val="000000"/>
                <w:sz w:val="22"/>
                <w:szCs w:val="22"/>
                <w:lang w:eastAsia="en-GB"/>
              </w:rPr>
            </w:pPr>
            <w:r w:rsidRPr="005E07D8">
              <w:rPr>
                <w:rFonts w:eastAsia="MS Mincho" w:cs="Arial"/>
                <w:color w:val="000000"/>
                <w:sz w:val="22"/>
                <w:szCs w:val="22"/>
                <w:lang w:eastAsia="en-GB"/>
              </w:rPr>
              <w:t xml:space="preserve">Ms Francesca Da Ros </w:t>
            </w:r>
          </w:p>
          <w:p w14:paraId="7C0AF334" w14:textId="77777777" w:rsidR="003E6A04" w:rsidRPr="005E07D8" w:rsidRDefault="003E6A04" w:rsidP="0017407A">
            <w:pPr>
              <w:rPr>
                <w:rFonts w:eastAsia="MS Mincho" w:cs="Arial"/>
                <w:color w:val="000000"/>
                <w:sz w:val="22"/>
                <w:szCs w:val="22"/>
                <w:lang w:eastAsia="en-GB"/>
              </w:rPr>
            </w:pPr>
            <w:r w:rsidRPr="005E07D8">
              <w:rPr>
                <w:rFonts w:eastAsia="MS Mincho" w:cs="Arial"/>
                <w:color w:val="000000"/>
                <w:sz w:val="22"/>
                <w:szCs w:val="22"/>
                <w:lang w:eastAsia="en-GB"/>
              </w:rPr>
              <w:t>Communications Coordinator</w:t>
            </w:r>
          </w:p>
          <w:p w14:paraId="4B210E59" w14:textId="77777777" w:rsidR="003E6A04" w:rsidRPr="005E07D8" w:rsidRDefault="003E6A04" w:rsidP="0017407A">
            <w:pPr>
              <w:rPr>
                <w:rFonts w:eastAsia="MS Mincho" w:cs="Arial"/>
                <w:color w:val="000000"/>
                <w:sz w:val="22"/>
                <w:szCs w:val="22"/>
                <w:lang w:eastAsia="en-GB"/>
              </w:rPr>
            </w:pPr>
            <w:r w:rsidRPr="005E07D8">
              <w:rPr>
                <w:rFonts w:eastAsia="MS Mincho" w:cs="Arial"/>
                <w:color w:val="000000"/>
                <w:sz w:val="22"/>
                <w:szCs w:val="22"/>
                <w:lang w:eastAsia="en-GB"/>
              </w:rPr>
              <w:t xml:space="preserve">Email : </w:t>
            </w:r>
            <w:hyperlink r:id="rId12" w:history="1">
              <w:r w:rsidRPr="005E07D8">
                <w:rPr>
                  <w:rFonts w:eastAsia="MS Mincho" w:cs="Arial"/>
                  <w:color w:val="00A3DE"/>
                  <w:sz w:val="22"/>
                  <w:szCs w:val="22"/>
                  <w:u w:val="single"/>
                  <w:lang w:eastAsia="en-GB"/>
                </w:rPr>
                <w:t>francesca.da.ros@idmc.ch</w:t>
              </w:r>
            </w:hyperlink>
            <w:r w:rsidRPr="005E07D8">
              <w:rPr>
                <w:rFonts w:eastAsia="MS Mincho" w:cs="Arial"/>
                <w:color w:val="000000"/>
                <w:sz w:val="22"/>
                <w:szCs w:val="22"/>
                <w:lang w:eastAsia="en-GB"/>
              </w:rPr>
              <w:t xml:space="preserve"> </w:t>
            </w:r>
          </w:p>
          <w:p w14:paraId="4E303AEE" w14:textId="77777777" w:rsidR="003E6A04" w:rsidRPr="005E07D8" w:rsidRDefault="003E6A04" w:rsidP="0017407A">
            <w:pPr>
              <w:shd w:val="clear" w:color="auto" w:fill="FFFFFF"/>
              <w:rPr>
                <w:rFonts w:eastAsia="MS Mincho" w:cs="Arial"/>
                <w:color w:val="000000"/>
                <w:sz w:val="22"/>
                <w:szCs w:val="22"/>
                <w:lang w:eastAsia="en-GB"/>
              </w:rPr>
            </w:pPr>
            <w:r w:rsidRPr="005E07D8">
              <w:rPr>
                <w:rFonts w:eastAsia="MS Mincho" w:cs="Arial"/>
                <w:color w:val="000000"/>
                <w:sz w:val="22"/>
                <w:szCs w:val="22"/>
                <w:lang w:eastAsia="en-GB"/>
              </w:rPr>
              <w:t xml:space="preserve">Office Tel: + 41 22 552 3645 </w:t>
            </w:r>
          </w:p>
          <w:p w14:paraId="2B51AB0F" w14:textId="77777777" w:rsidR="003E6A04" w:rsidRDefault="003E6A04" w:rsidP="0017407A">
            <w:pPr>
              <w:shd w:val="clear" w:color="auto" w:fill="FFFFFF"/>
              <w:rPr>
                <w:rFonts w:eastAsia="MS Mincho" w:cs="Arial"/>
                <w:color w:val="000000"/>
                <w:sz w:val="22"/>
                <w:szCs w:val="22"/>
                <w:lang w:eastAsia="en-GB"/>
              </w:rPr>
            </w:pPr>
            <w:r>
              <w:rPr>
                <w:rFonts w:eastAsia="MS Mincho" w:cs="Arial"/>
                <w:color w:val="000000"/>
                <w:sz w:val="22"/>
                <w:szCs w:val="22"/>
                <w:lang w:eastAsia="en-GB"/>
              </w:rPr>
              <w:t xml:space="preserve">Mobile: + </w:t>
            </w:r>
            <w:r w:rsidRPr="0019564B">
              <w:rPr>
                <w:rFonts w:eastAsia="MS Mincho" w:cs="Arial"/>
                <w:color w:val="000000"/>
                <w:sz w:val="22"/>
                <w:szCs w:val="22"/>
                <w:lang w:eastAsia="en-GB"/>
              </w:rPr>
              <w:t>41 78</w:t>
            </w:r>
            <w:r>
              <w:rPr>
                <w:rFonts w:eastAsia="MS Mincho" w:cs="Arial"/>
                <w:color w:val="000000"/>
                <w:sz w:val="22"/>
                <w:szCs w:val="22"/>
                <w:lang w:eastAsia="en-GB"/>
              </w:rPr>
              <w:t xml:space="preserve"> </w:t>
            </w:r>
            <w:r w:rsidRPr="0019564B">
              <w:rPr>
                <w:rFonts w:eastAsia="MS Mincho" w:cs="Arial"/>
                <w:color w:val="000000"/>
                <w:sz w:val="22"/>
                <w:szCs w:val="22"/>
                <w:lang w:eastAsia="en-GB"/>
              </w:rPr>
              <w:t>806</w:t>
            </w:r>
            <w:r>
              <w:rPr>
                <w:rFonts w:eastAsia="MS Mincho" w:cs="Arial"/>
                <w:color w:val="000000"/>
                <w:sz w:val="22"/>
                <w:szCs w:val="22"/>
                <w:lang w:eastAsia="en-GB"/>
              </w:rPr>
              <w:t xml:space="preserve"> </w:t>
            </w:r>
            <w:r w:rsidRPr="0019564B">
              <w:rPr>
                <w:rFonts w:eastAsia="MS Mincho" w:cs="Arial"/>
                <w:color w:val="000000"/>
                <w:sz w:val="22"/>
                <w:szCs w:val="22"/>
                <w:lang w:eastAsia="en-GB"/>
              </w:rPr>
              <w:t>83</w:t>
            </w:r>
            <w:r>
              <w:rPr>
                <w:rFonts w:eastAsia="MS Mincho" w:cs="Arial"/>
                <w:color w:val="000000"/>
                <w:sz w:val="22"/>
                <w:szCs w:val="22"/>
                <w:lang w:eastAsia="en-GB"/>
              </w:rPr>
              <w:t xml:space="preserve"> </w:t>
            </w:r>
            <w:r w:rsidRPr="0019564B">
              <w:rPr>
                <w:rFonts w:eastAsia="MS Mincho" w:cs="Arial"/>
                <w:color w:val="000000"/>
                <w:sz w:val="22"/>
                <w:szCs w:val="22"/>
                <w:lang w:eastAsia="en-GB"/>
              </w:rPr>
              <w:t>08</w:t>
            </w:r>
          </w:p>
          <w:p w14:paraId="771C15D1" w14:textId="77777777" w:rsidR="003E6A04" w:rsidRPr="005E07D8" w:rsidRDefault="003E6A04" w:rsidP="0017407A">
            <w:pPr>
              <w:shd w:val="clear" w:color="auto" w:fill="FFFFFF"/>
              <w:rPr>
                <w:rFonts w:eastAsia="MS Mincho" w:cs="Arial"/>
                <w:color w:val="000000"/>
                <w:sz w:val="22"/>
                <w:szCs w:val="22"/>
                <w:lang w:eastAsia="en-GB"/>
              </w:rPr>
            </w:pPr>
          </w:p>
          <w:p w14:paraId="0B7DFC0C" w14:textId="77777777" w:rsidR="003E6A04" w:rsidRPr="005E07D8" w:rsidRDefault="003E6A04" w:rsidP="0017407A">
            <w:pPr>
              <w:shd w:val="clear" w:color="auto" w:fill="FFFFFF"/>
              <w:rPr>
                <w:rFonts w:eastAsia="MS Mincho" w:cs="Arial"/>
                <w:color w:val="222222"/>
                <w:sz w:val="22"/>
                <w:szCs w:val="22"/>
                <w:lang w:eastAsia="en-GB"/>
              </w:rPr>
            </w:pPr>
          </w:p>
        </w:tc>
      </w:tr>
    </w:tbl>
    <w:p w14:paraId="4ACDDF4E" w14:textId="5F42B91F" w:rsidR="003E6A04" w:rsidRPr="005E07D8" w:rsidRDefault="003E6A04" w:rsidP="00E5599F">
      <w:pPr>
        <w:pStyle w:val="Heading2"/>
      </w:pPr>
      <w:r w:rsidRPr="005E07D8">
        <w:t xml:space="preserve">About </w:t>
      </w:r>
      <w:r w:rsidR="00E5599F">
        <w:t>us</w:t>
      </w:r>
    </w:p>
    <w:p w14:paraId="56FC90B2" w14:textId="4D7E0902" w:rsidR="003E6A04" w:rsidRPr="005E07D8" w:rsidRDefault="00DB7D6C" w:rsidP="00C22F7B">
      <w:pPr>
        <w:shd w:val="clear" w:color="auto" w:fill="FFFFFF"/>
      </w:pPr>
      <w:hyperlink r:id="rId13" w:history="1">
        <w:r w:rsidR="003E6A04" w:rsidRPr="00C22F7B">
          <w:rPr>
            <w:rStyle w:val="Hyperlink"/>
            <w:rFonts w:ascii="Calibri Light" w:hAnsi="Calibri Light"/>
          </w:rPr>
          <w:t>IDMC</w:t>
        </w:r>
      </w:hyperlink>
      <w:r w:rsidR="003E6A04" w:rsidRPr="005E07D8">
        <w:t xml:space="preserve"> was established by the </w:t>
      </w:r>
      <w:hyperlink r:id="rId14" w:history="1">
        <w:r w:rsidR="003E6A04" w:rsidRPr="00C22F7B">
          <w:rPr>
            <w:rStyle w:val="Hyperlink"/>
            <w:rFonts w:ascii="Calibri Light" w:hAnsi="Calibri Light"/>
          </w:rPr>
          <w:t>Norwegian Refugee Council</w:t>
        </w:r>
      </w:hyperlink>
      <w:r w:rsidR="003E6A04" w:rsidRPr="005E07D8">
        <w:t xml:space="preserve"> in 1998.</w:t>
      </w:r>
      <w:r w:rsidR="003E6A04">
        <w:t xml:space="preserve"> </w:t>
      </w:r>
      <w:r w:rsidR="003E6A04" w:rsidRPr="005E07D8">
        <w:t xml:space="preserve">Monitoring internal displacement caused by conflict, violence, human rights violations and natural disasters worldwide, </w:t>
      </w:r>
      <w:r w:rsidR="003E6A04">
        <w:t xml:space="preserve">IDMC </w:t>
      </w:r>
      <w:r w:rsidR="003E6A04" w:rsidRPr="005E07D8">
        <w:t>is widely respected as the leading source of information and analysis on internal displacement throughout the world.</w:t>
      </w:r>
    </w:p>
    <w:p w14:paraId="3247E2F1" w14:textId="77777777" w:rsidR="003E6A04" w:rsidRPr="005E07D8" w:rsidRDefault="003E6A04" w:rsidP="003E6A04">
      <w:pPr>
        <w:shd w:val="clear" w:color="auto" w:fill="FFFFFF"/>
        <w:rPr>
          <w:b/>
          <w:bCs/>
        </w:rPr>
      </w:pPr>
    </w:p>
    <w:p w14:paraId="1159F28C" w14:textId="1D000559" w:rsidR="008F4F17" w:rsidRPr="009C3B5B" w:rsidRDefault="003E6A04" w:rsidP="009C3B5B">
      <w:pPr>
        <w:shd w:val="clear" w:color="auto" w:fill="FFFFFF"/>
      </w:pPr>
      <w:r w:rsidRPr="005E07D8">
        <w:rPr>
          <w:b/>
          <w:bCs/>
        </w:rPr>
        <w:t>Follow IDMC on social media:</w:t>
      </w:r>
      <w:r w:rsidRPr="005E07D8">
        <w:br/>
        <w:t>Facebook: </w:t>
      </w:r>
      <w:hyperlink r:id="rId15" w:history="1">
        <w:r w:rsidRPr="005E07D8">
          <w:rPr>
            <w:color w:val="00A3DE"/>
            <w:u w:val="single"/>
          </w:rPr>
          <w:t>https://www.facebook.com/InternalDis</w:t>
        </w:r>
        <w:bookmarkStart w:id="0" w:name="_GoBack"/>
        <w:bookmarkEnd w:id="0"/>
        <w:r w:rsidRPr="005E07D8">
          <w:rPr>
            <w:color w:val="00A3DE"/>
            <w:u w:val="single"/>
          </w:rPr>
          <w:t>placement</w:t>
        </w:r>
      </w:hyperlink>
      <w:r w:rsidRPr="005E07D8">
        <w:br/>
        <w:t>Twitter: </w:t>
      </w:r>
      <w:hyperlink r:id="rId16" w:history="1">
        <w:r w:rsidRPr="005E07D8">
          <w:rPr>
            <w:color w:val="00A3DE"/>
            <w:u w:val="single"/>
          </w:rPr>
          <w:t>@</w:t>
        </w:r>
        <w:proofErr w:type="spellStart"/>
        <w:r w:rsidRPr="005E07D8">
          <w:rPr>
            <w:color w:val="00A3DE"/>
            <w:u w:val="single"/>
          </w:rPr>
          <w:t>IDMC_Geneva</w:t>
        </w:r>
        <w:proofErr w:type="spellEnd"/>
      </w:hyperlink>
    </w:p>
    <w:sectPr w:rsidR="008F4F17" w:rsidRPr="009C3B5B" w:rsidSect="005E4255">
      <w:headerReference w:type="default" r:id="rId17"/>
      <w:headerReference w:type="first" r:id="rId18"/>
      <w:pgSz w:w="11900" w:h="16840"/>
      <w:pgMar w:top="1535" w:right="1268" w:bottom="993" w:left="1276"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23AD" w14:textId="77777777" w:rsidR="00DB7D6C" w:rsidRDefault="00DB7D6C" w:rsidP="007B099E">
      <w:r>
        <w:separator/>
      </w:r>
    </w:p>
  </w:endnote>
  <w:endnote w:type="continuationSeparator" w:id="0">
    <w:p w14:paraId="1FBCF617" w14:textId="77777777" w:rsidR="00DB7D6C" w:rsidRDefault="00DB7D6C" w:rsidP="007B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Roman">
    <w:altName w:val="Calibri"/>
    <w:charset w:val="00"/>
    <w:family w:val="auto"/>
    <w:pitch w:val="variable"/>
    <w:sig w:usb0="800000AF" w:usb1="5000204A" w:usb2="00000000" w:usb3="00000000" w:csb0="0000009B" w:csb1="00000000"/>
  </w:font>
  <w:font w:name="Avenir-Light">
    <w:altName w:val="Calibri"/>
    <w:charset w:val="00"/>
    <w:family w:val="auto"/>
    <w:pitch w:val="variable"/>
    <w:sig w:usb0="800000AF" w:usb1="5000204A" w:usb2="00000000" w:usb3="00000000" w:csb0="0000009B" w:csb1="00000000"/>
  </w:font>
  <w:font w:name="FrutigerLTStd-Light">
    <w:altName w:val="Frutiger LT Std 45 Light"/>
    <w:panose1 w:val="00000000000000000000"/>
    <w:charset w:val="00"/>
    <w:family w:val="swiss"/>
    <w:notTrueType/>
    <w:pitch w:val="default"/>
    <w:sig w:usb0="20000001" w:usb1="00000000" w:usb2="00000000" w:usb3="00000000" w:csb0="00000101" w:csb1="00000000"/>
  </w:font>
  <w:font w:name="FrutigerLTStd-Bold">
    <w:altName w:val="Frutiger LT Std 55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venir">
    <w:charset w:val="00"/>
    <w:family w:val="auto"/>
    <w:pitch w:val="variable"/>
    <w:sig w:usb0="800000AF" w:usb1="5000204A" w:usb2="00000000" w:usb3="00000000" w:csb0="0000009B" w:csb1="00000000"/>
  </w:font>
  <w:font w:name="Helvetica">
    <w:panose1 w:val="020B0604020202020204"/>
    <w:charset w:val="00"/>
    <w:family w:val="auto"/>
    <w:pitch w:val="variable"/>
    <w:sig w:usb0="E00002FF" w:usb1="5000785B" w:usb2="00000000" w:usb3="00000000" w:csb0="0000019F" w:csb1="00000000"/>
  </w:font>
  <w:font w:name="Avenir Medium">
    <w:altName w:val="Calibri"/>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09075" w14:textId="77777777" w:rsidR="00DB7D6C" w:rsidRDefault="00DB7D6C" w:rsidP="007B099E">
      <w:r>
        <w:separator/>
      </w:r>
    </w:p>
  </w:footnote>
  <w:footnote w:type="continuationSeparator" w:id="0">
    <w:p w14:paraId="29F955BB" w14:textId="77777777" w:rsidR="00DB7D6C" w:rsidRDefault="00DB7D6C" w:rsidP="007B0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59891" w14:textId="0132CAF9" w:rsidR="002E4599" w:rsidRPr="005E4255" w:rsidRDefault="002E4599" w:rsidP="005E4255">
    <w:pPr>
      <w:pStyle w:val="Header"/>
      <w:jc w:val="right"/>
      <w:rPr>
        <w:rFonts w:ascii="Avenir Medium" w:hAnsi="Avenir Medium"/>
        <w:color w:val="00A3DE"/>
        <w:sz w:val="24"/>
      </w:rPr>
    </w:pPr>
    <w:r w:rsidRPr="005E4255">
      <w:rPr>
        <w:rStyle w:val="PageNumber"/>
        <w:rFonts w:ascii="Avenir Medium" w:hAnsi="Avenir Medium"/>
        <w:color w:val="00A3DE"/>
        <w:sz w:val="24"/>
      </w:rPr>
      <w:fldChar w:fldCharType="begin"/>
    </w:r>
    <w:r w:rsidRPr="005E4255">
      <w:rPr>
        <w:rStyle w:val="PageNumber"/>
        <w:rFonts w:ascii="Avenir Medium" w:hAnsi="Avenir Medium"/>
        <w:color w:val="00A3DE"/>
        <w:sz w:val="24"/>
      </w:rPr>
      <w:instrText xml:space="preserve"> PAGE </w:instrText>
    </w:r>
    <w:r w:rsidRPr="005E4255">
      <w:rPr>
        <w:rStyle w:val="PageNumber"/>
        <w:rFonts w:ascii="Avenir Medium" w:hAnsi="Avenir Medium"/>
        <w:color w:val="00A3DE"/>
        <w:sz w:val="24"/>
      </w:rPr>
      <w:fldChar w:fldCharType="separate"/>
    </w:r>
    <w:r w:rsidR="00452DC1">
      <w:rPr>
        <w:rStyle w:val="PageNumber"/>
        <w:rFonts w:ascii="Avenir Medium" w:hAnsi="Avenir Medium"/>
        <w:noProof/>
        <w:color w:val="00A3DE"/>
        <w:sz w:val="24"/>
      </w:rPr>
      <w:t>2</w:t>
    </w:r>
    <w:r w:rsidRPr="005E4255">
      <w:rPr>
        <w:rStyle w:val="PageNumber"/>
        <w:rFonts w:ascii="Avenir Medium" w:hAnsi="Avenir Medium"/>
        <w:color w:val="00A3DE"/>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4C15" w14:textId="7789B6BB" w:rsidR="002E4599" w:rsidRDefault="002E4599" w:rsidP="005E4255">
    <w:pPr>
      <w:pStyle w:val="Header"/>
      <w:jc w:val="center"/>
    </w:pPr>
    <w:r>
      <w:rPr>
        <w:noProof/>
        <w:lang w:eastAsia="en-GB"/>
      </w:rPr>
      <w:drawing>
        <wp:inline distT="0" distB="0" distL="0" distR="0" wp14:anchorId="79342050" wp14:editId="5FC88AFB">
          <wp:extent cx="5266690" cy="439420"/>
          <wp:effectExtent l="0" t="0" r="0" b="0"/>
          <wp:docPr id="6" name="Picture 6" descr="Company:19 Communications Department:Logos:IDMC-NRC:idmc-nrc-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any:19 Communications Department:Logos:IDMC-NRC:idmc-nrc-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669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72A1"/>
    <w:multiLevelType w:val="hybridMultilevel"/>
    <w:tmpl w:val="BC36E20A"/>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57020"/>
    <w:multiLevelType w:val="hybridMultilevel"/>
    <w:tmpl w:val="70D87E88"/>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D29C0"/>
    <w:multiLevelType w:val="hybridMultilevel"/>
    <w:tmpl w:val="B53C3532"/>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24431"/>
    <w:multiLevelType w:val="hybridMultilevel"/>
    <w:tmpl w:val="7BEEF99A"/>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42F90"/>
    <w:multiLevelType w:val="hybridMultilevel"/>
    <w:tmpl w:val="B218DC9E"/>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11AAD"/>
    <w:multiLevelType w:val="hybridMultilevel"/>
    <w:tmpl w:val="059A3668"/>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80AF7"/>
    <w:multiLevelType w:val="hybridMultilevel"/>
    <w:tmpl w:val="160E5E52"/>
    <w:lvl w:ilvl="0" w:tplc="F16E900E">
      <w:start w:val="1"/>
      <w:numFmt w:val="bullet"/>
      <w:pStyle w:val="ListParagraph"/>
      <w:lvlText w:val=""/>
      <w:lvlJc w:val="left"/>
      <w:pPr>
        <w:ind w:left="1080" w:hanging="360"/>
      </w:pPr>
      <w:rPr>
        <w:rFonts w:ascii="Wingdings" w:hAnsi="Wingdings" w:hint="default"/>
        <w:color w:val="00A3D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2155EA"/>
    <w:multiLevelType w:val="hybridMultilevel"/>
    <w:tmpl w:val="7012ECB4"/>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63AB0"/>
    <w:multiLevelType w:val="hybridMultilevel"/>
    <w:tmpl w:val="465A41D2"/>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C3D96"/>
    <w:multiLevelType w:val="hybridMultilevel"/>
    <w:tmpl w:val="8228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33FAD"/>
    <w:multiLevelType w:val="hybridMultilevel"/>
    <w:tmpl w:val="FCF25562"/>
    <w:lvl w:ilvl="0" w:tplc="9E7C7D50">
      <w:start w:val="1"/>
      <w:numFmt w:val="bullet"/>
      <w:lvlText w:val=""/>
      <w:lvlJc w:val="left"/>
      <w:pPr>
        <w:ind w:left="720" w:hanging="360"/>
      </w:pPr>
      <w:rPr>
        <w:rFonts w:ascii="Wingdings" w:hAnsi="Wingdings" w:hint="default"/>
        <w:color w:val="00A3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10"/>
  </w:num>
  <w:num w:numId="5">
    <w:abstractNumId w:val="7"/>
  </w:num>
  <w:num w:numId="6">
    <w:abstractNumId w:val="4"/>
  </w:num>
  <w:num w:numId="7">
    <w:abstractNumId w:val="0"/>
  </w:num>
  <w:num w:numId="8">
    <w:abstractNumId w:val="5"/>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9E"/>
    <w:rsid w:val="000848F7"/>
    <w:rsid w:val="000B3273"/>
    <w:rsid w:val="000B6952"/>
    <w:rsid w:val="00111E0D"/>
    <w:rsid w:val="00162C28"/>
    <w:rsid w:val="00245580"/>
    <w:rsid w:val="002922A6"/>
    <w:rsid w:val="002E4599"/>
    <w:rsid w:val="00380C13"/>
    <w:rsid w:val="003D6948"/>
    <w:rsid w:val="003E6A04"/>
    <w:rsid w:val="0040335E"/>
    <w:rsid w:val="00413B70"/>
    <w:rsid w:val="00417C8D"/>
    <w:rsid w:val="00442F64"/>
    <w:rsid w:val="00452DC1"/>
    <w:rsid w:val="00470055"/>
    <w:rsid w:val="00514A55"/>
    <w:rsid w:val="00590995"/>
    <w:rsid w:val="005B76C7"/>
    <w:rsid w:val="005E4255"/>
    <w:rsid w:val="005F71B4"/>
    <w:rsid w:val="006527D3"/>
    <w:rsid w:val="006B5D7B"/>
    <w:rsid w:val="006C2FDD"/>
    <w:rsid w:val="007A0FED"/>
    <w:rsid w:val="007B099E"/>
    <w:rsid w:val="007B2634"/>
    <w:rsid w:val="008128DB"/>
    <w:rsid w:val="00821C3E"/>
    <w:rsid w:val="008466EE"/>
    <w:rsid w:val="00856317"/>
    <w:rsid w:val="00890986"/>
    <w:rsid w:val="008C7D47"/>
    <w:rsid w:val="008D0156"/>
    <w:rsid w:val="008F4F17"/>
    <w:rsid w:val="0091032F"/>
    <w:rsid w:val="009B2963"/>
    <w:rsid w:val="009C3B5B"/>
    <w:rsid w:val="00AA7E3C"/>
    <w:rsid w:val="00AC4757"/>
    <w:rsid w:val="00AE5A9D"/>
    <w:rsid w:val="00B04962"/>
    <w:rsid w:val="00B05B3C"/>
    <w:rsid w:val="00B14084"/>
    <w:rsid w:val="00B324E9"/>
    <w:rsid w:val="00C22F7B"/>
    <w:rsid w:val="00C833A8"/>
    <w:rsid w:val="00CA3509"/>
    <w:rsid w:val="00CE6CE6"/>
    <w:rsid w:val="00D60BB8"/>
    <w:rsid w:val="00DB7D6C"/>
    <w:rsid w:val="00E5599F"/>
    <w:rsid w:val="00F345A1"/>
    <w:rsid w:val="00FC620E"/>
    <w:rsid w:val="00FD0903"/>
    <w:rsid w:val="00FE0A4D"/>
    <w:rsid w:val="00FE33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B248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18"/>
        <w:szCs w:val="18"/>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903"/>
    <w:rPr>
      <w:rFonts w:ascii="Calibri Light" w:hAnsi="Calibri Light"/>
      <w:sz w:val="20"/>
      <w:lang w:val="en-GB"/>
    </w:rPr>
  </w:style>
  <w:style w:type="paragraph" w:styleId="Heading1">
    <w:name w:val="heading 1"/>
    <w:basedOn w:val="KeyfindingsHeader1Main"/>
    <w:next w:val="Normal"/>
    <w:link w:val="Heading1Char"/>
    <w:uiPriority w:val="9"/>
    <w:qFormat/>
    <w:rsid w:val="00245580"/>
    <w:pPr>
      <w:spacing w:after="240"/>
      <w:ind w:left="357" w:hanging="357"/>
      <w:outlineLvl w:val="0"/>
    </w:pPr>
    <w:rPr>
      <w:rFonts w:ascii="Century Gothic" w:hAnsi="Century Gothic"/>
      <w:color w:val="1F497D" w:themeColor="text2"/>
      <w:sz w:val="40"/>
      <w:szCs w:val="40"/>
    </w:rPr>
  </w:style>
  <w:style w:type="paragraph" w:styleId="Heading2">
    <w:name w:val="heading 2"/>
    <w:basedOn w:val="KeyfindingsHeader2Main"/>
    <w:next w:val="Normal"/>
    <w:link w:val="Heading2Char"/>
    <w:uiPriority w:val="9"/>
    <w:unhideWhenUsed/>
    <w:qFormat/>
    <w:rsid w:val="00245580"/>
    <w:pPr>
      <w:outlineLvl w:val="1"/>
    </w:pPr>
    <w:rPr>
      <w:rFonts w:ascii="Century Gothic" w:hAnsi="Century Gothic"/>
      <w:color w:val="E36C0A"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findingsHeader1Main">
    <w:name w:val="Key findings Header 1 (Main)"/>
    <w:basedOn w:val="Normal"/>
    <w:uiPriority w:val="99"/>
    <w:rsid w:val="007B099E"/>
    <w:pPr>
      <w:widowControl w:val="0"/>
      <w:autoSpaceDE w:val="0"/>
      <w:autoSpaceDN w:val="0"/>
      <w:adjustRightInd w:val="0"/>
      <w:spacing w:after="57" w:line="520" w:lineRule="atLeast"/>
      <w:ind w:left="360" w:hanging="360"/>
      <w:textAlignment w:val="center"/>
    </w:pPr>
    <w:rPr>
      <w:rFonts w:ascii="Avenir-Roman" w:hAnsi="Avenir-Roman" w:cs="Avenir-Roman"/>
      <w:caps/>
      <w:color w:val="FFFFFF"/>
      <w:sz w:val="52"/>
      <w:szCs w:val="52"/>
      <w:lang w:val="en-US"/>
    </w:rPr>
  </w:style>
  <w:style w:type="paragraph" w:customStyle="1" w:styleId="KeyfindingsbulletMain">
    <w:name w:val="Key findings bullet (Main)"/>
    <w:basedOn w:val="Normal"/>
    <w:uiPriority w:val="99"/>
    <w:rsid w:val="007B099E"/>
    <w:pPr>
      <w:widowControl w:val="0"/>
      <w:autoSpaceDE w:val="0"/>
      <w:autoSpaceDN w:val="0"/>
      <w:adjustRightInd w:val="0"/>
      <w:spacing w:before="240" w:line="240" w:lineRule="atLeast"/>
      <w:ind w:left="113" w:hanging="113"/>
      <w:jc w:val="both"/>
      <w:textAlignment w:val="center"/>
    </w:pPr>
    <w:rPr>
      <w:rFonts w:ascii="FrutigerLTStd-Light" w:hAnsi="FrutigerLTStd-Light" w:cs="FrutigerLTStd-Light"/>
      <w:color w:val="000000"/>
      <w:szCs w:val="20"/>
    </w:rPr>
  </w:style>
  <w:style w:type="paragraph" w:customStyle="1" w:styleId="KeyfindingsHeader2Main">
    <w:name w:val="Key findings Header 2 (Main)"/>
    <w:basedOn w:val="Normal"/>
    <w:uiPriority w:val="99"/>
    <w:rsid w:val="007B099E"/>
    <w:pPr>
      <w:widowControl w:val="0"/>
      <w:suppressAutoHyphens/>
      <w:autoSpaceDE w:val="0"/>
      <w:autoSpaceDN w:val="0"/>
      <w:adjustRightInd w:val="0"/>
      <w:spacing w:before="397" w:line="276" w:lineRule="auto"/>
      <w:textAlignment w:val="center"/>
    </w:pPr>
    <w:rPr>
      <w:rFonts w:ascii="Avenir-Light" w:hAnsi="Avenir-Light" w:cs="Avenir-Light"/>
      <w:color w:val="FFFFFF"/>
      <w:sz w:val="30"/>
      <w:szCs w:val="30"/>
      <w:lang w:val="en-US"/>
    </w:rPr>
  </w:style>
  <w:style w:type="character" w:customStyle="1" w:styleId="Keymessagesbold">
    <w:name w:val="Key messages bold"/>
    <w:uiPriority w:val="99"/>
    <w:rsid w:val="007B099E"/>
    <w:rPr>
      <w:rFonts w:ascii="FrutigerLTStd-Bold" w:hAnsi="FrutigerLTStd-Bold" w:cs="FrutigerLTStd-Bold"/>
      <w:b/>
      <w:bCs/>
    </w:rPr>
  </w:style>
  <w:style w:type="paragraph" w:styleId="ListParagraph">
    <w:name w:val="List Paragraph"/>
    <w:basedOn w:val="Normal"/>
    <w:uiPriority w:val="34"/>
    <w:qFormat/>
    <w:rsid w:val="00442F64"/>
    <w:pPr>
      <w:numPr>
        <w:numId w:val="11"/>
      </w:numPr>
      <w:contextualSpacing/>
    </w:pPr>
  </w:style>
  <w:style w:type="paragraph" w:styleId="Header">
    <w:name w:val="header"/>
    <w:basedOn w:val="Normal"/>
    <w:link w:val="HeaderChar"/>
    <w:uiPriority w:val="99"/>
    <w:unhideWhenUsed/>
    <w:rsid w:val="007B099E"/>
    <w:pPr>
      <w:tabs>
        <w:tab w:val="center" w:pos="4320"/>
        <w:tab w:val="right" w:pos="8640"/>
      </w:tabs>
    </w:pPr>
  </w:style>
  <w:style w:type="character" w:customStyle="1" w:styleId="HeaderChar">
    <w:name w:val="Header Char"/>
    <w:basedOn w:val="DefaultParagraphFont"/>
    <w:link w:val="Header"/>
    <w:uiPriority w:val="99"/>
    <w:rsid w:val="007B099E"/>
    <w:rPr>
      <w:lang w:val="en-GB"/>
    </w:rPr>
  </w:style>
  <w:style w:type="paragraph" w:styleId="Footer">
    <w:name w:val="footer"/>
    <w:basedOn w:val="Normal"/>
    <w:link w:val="FooterChar"/>
    <w:uiPriority w:val="99"/>
    <w:unhideWhenUsed/>
    <w:rsid w:val="007B099E"/>
    <w:pPr>
      <w:tabs>
        <w:tab w:val="center" w:pos="4320"/>
        <w:tab w:val="right" w:pos="8640"/>
      </w:tabs>
    </w:pPr>
  </w:style>
  <w:style w:type="character" w:customStyle="1" w:styleId="FooterChar">
    <w:name w:val="Footer Char"/>
    <w:basedOn w:val="DefaultParagraphFont"/>
    <w:link w:val="Footer"/>
    <w:uiPriority w:val="99"/>
    <w:rsid w:val="007B099E"/>
    <w:rPr>
      <w:lang w:val="en-GB"/>
    </w:rPr>
  </w:style>
  <w:style w:type="paragraph" w:styleId="Title">
    <w:name w:val="Title"/>
    <w:basedOn w:val="Normal"/>
    <w:next w:val="Normal"/>
    <w:link w:val="TitleChar"/>
    <w:qFormat/>
    <w:rsid w:val="00245580"/>
    <w:pPr>
      <w:pBdr>
        <w:bottom w:val="single" w:sz="8" w:space="4" w:color="4F81BD" w:themeColor="accent1"/>
      </w:pBdr>
      <w:spacing w:after="120"/>
      <w:contextualSpacing/>
    </w:pPr>
    <w:rPr>
      <w:rFonts w:ascii="Century Gothic" w:eastAsiaTheme="majorEastAsia" w:hAnsi="Century Gothic" w:cstheme="majorBidi"/>
      <w:color w:val="00A3DE"/>
      <w:spacing w:val="5"/>
      <w:kern w:val="28"/>
      <w:sz w:val="52"/>
      <w:szCs w:val="52"/>
    </w:rPr>
  </w:style>
  <w:style w:type="character" w:customStyle="1" w:styleId="TitleChar">
    <w:name w:val="Title Char"/>
    <w:basedOn w:val="DefaultParagraphFont"/>
    <w:link w:val="Title"/>
    <w:uiPriority w:val="10"/>
    <w:rsid w:val="00245580"/>
    <w:rPr>
      <w:rFonts w:ascii="Century Gothic" w:eastAsiaTheme="majorEastAsia" w:hAnsi="Century Gothic" w:cstheme="majorBidi"/>
      <w:color w:val="00A3DE"/>
      <w:spacing w:val="5"/>
      <w:kern w:val="28"/>
      <w:sz w:val="52"/>
      <w:szCs w:val="52"/>
      <w:lang w:val="en-GB"/>
    </w:rPr>
  </w:style>
  <w:style w:type="paragraph" w:styleId="BalloonText">
    <w:name w:val="Balloon Text"/>
    <w:basedOn w:val="Normal"/>
    <w:link w:val="BalloonTextChar"/>
    <w:uiPriority w:val="99"/>
    <w:semiHidden/>
    <w:unhideWhenUsed/>
    <w:rsid w:val="00514A55"/>
    <w:rPr>
      <w:rFonts w:ascii="Lucida Grande" w:hAnsi="Lucida Grande" w:cs="Lucida Grande"/>
    </w:rPr>
  </w:style>
  <w:style w:type="character" w:customStyle="1" w:styleId="BalloonTextChar">
    <w:name w:val="Balloon Text Char"/>
    <w:basedOn w:val="DefaultParagraphFont"/>
    <w:link w:val="BalloonText"/>
    <w:uiPriority w:val="99"/>
    <w:semiHidden/>
    <w:rsid w:val="00514A55"/>
    <w:rPr>
      <w:rFonts w:ascii="Lucida Grande" w:hAnsi="Lucida Grande" w:cs="Lucida Grande"/>
      <w:lang w:val="en-GB"/>
    </w:rPr>
  </w:style>
  <w:style w:type="character" w:styleId="Hyperlink">
    <w:name w:val="Hyperlink"/>
    <w:basedOn w:val="DefaultParagraphFont"/>
    <w:uiPriority w:val="99"/>
    <w:unhideWhenUsed/>
    <w:rsid w:val="00245580"/>
    <w:rPr>
      <w:rFonts w:ascii="Calibri" w:hAnsi="Calibri"/>
      <w:color w:val="00A3DE"/>
      <w:u w:val="single"/>
    </w:rPr>
  </w:style>
  <w:style w:type="character" w:styleId="PageNumber">
    <w:name w:val="page number"/>
    <w:basedOn w:val="DefaultParagraphFont"/>
    <w:uiPriority w:val="99"/>
    <w:semiHidden/>
    <w:unhideWhenUsed/>
    <w:rsid w:val="005E4255"/>
  </w:style>
  <w:style w:type="character" w:customStyle="1" w:styleId="Heading1Char">
    <w:name w:val="Heading 1 Char"/>
    <w:basedOn w:val="DefaultParagraphFont"/>
    <w:link w:val="Heading1"/>
    <w:uiPriority w:val="9"/>
    <w:rsid w:val="00245580"/>
    <w:rPr>
      <w:rFonts w:ascii="Century Gothic" w:hAnsi="Century Gothic" w:cs="Avenir-Roman"/>
      <w:caps/>
      <w:color w:val="1F497D" w:themeColor="text2"/>
      <w:sz w:val="40"/>
      <w:szCs w:val="40"/>
      <w:lang w:val="en-US"/>
    </w:rPr>
  </w:style>
  <w:style w:type="character" w:customStyle="1" w:styleId="Heading2Char">
    <w:name w:val="Heading 2 Char"/>
    <w:basedOn w:val="DefaultParagraphFont"/>
    <w:link w:val="Heading2"/>
    <w:uiPriority w:val="9"/>
    <w:rsid w:val="00245580"/>
    <w:rPr>
      <w:rFonts w:ascii="Century Gothic" w:hAnsi="Century Gothic" w:cs="Avenir-Light"/>
      <w:color w:val="E36C0A" w:themeColor="accent6" w:themeShade="BF"/>
      <w:sz w:val="30"/>
      <w:szCs w:val="30"/>
      <w:lang w:val="en-US"/>
    </w:rPr>
  </w:style>
  <w:style w:type="paragraph" w:styleId="Subtitle">
    <w:name w:val="Subtitle"/>
    <w:basedOn w:val="Normal"/>
    <w:next w:val="Normal"/>
    <w:link w:val="SubtitleChar"/>
    <w:uiPriority w:val="11"/>
    <w:qFormat/>
    <w:rsid w:val="007B2634"/>
    <w:pPr>
      <w:numPr>
        <w:ilvl w:val="1"/>
      </w:numPr>
    </w:pPr>
    <w:rPr>
      <w:rFonts w:asciiTheme="majorHAnsi" w:eastAsiaTheme="majorEastAsia" w:hAnsiTheme="majorHAnsi" w:cstheme="majorBidi"/>
      <w:i/>
      <w:iCs/>
      <w:color w:val="244061" w:themeColor="accent1" w:themeShade="80"/>
      <w:spacing w:val="15"/>
      <w:sz w:val="24"/>
      <w:szCs w:val="24"/>
    </w:rPr>
  </w:style>
  <w:style w:type="character" w:customStyle="1" w:styleId="SubtitleChar">
    <w:name w:val="Subtitle Char"/>
    <w:basedOn w:val="DefaultParagraphFont"/>
    <w:link w:val="Subtitle"/>
    <w:uiPriority w:val="11"/>
    <w:rsid w:val="007B2634"/>
    <w:rPr>
      <w:rFonts w:asciiTheme="majorHAnsi" w:eastAsiaTheme="majorEastAsia" w:hAnsiTheme="majorHAnsi" w:cstheme="majorBidi"/>
      <w:i/>
      <w:iCs/>
      <w:color w:val="244061" w:themeColor="accent1" w:themeShade="80"/>
      <w:spacing w:val="15"/>
      <w:sz w:val="24"/>
      <w:szCs w:val="24"/>
      <w:lang w:val="en-GB"/>
    </w:rPr>
  </w:style>
  <w:style w:type="table" w:styleId="TableGrid">
    <w:name w:val="Table Grid"/>
    <w:basedOn w:val="TableNormal"/>
    <w:uiPriority w:val="59"/>
    <w:rsid w:val="003E6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2F7B"/>
    <w:rPr>
      <w:color w:val="800080" w:themeColor="followedHyperlink"/>
      <w:u w:val="single"/>
    </w:rPr>
  </w:style>
  <w:style w:type="paragraph" w:styleId="NoSpacing">
    <w:name w:val="No Spacing"/>
    <w:uiPriority w:val="1"/>
    <w:qFormat/>
    <w:rsid w:val="00B05B3C"/>
    <w:rPr>
      <w:rFonts w:ascii="Calibri Light" w:hAnsi="Calibri Light"/>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894511">
      <w:bodyDiv w:val="1"/>
      <w:marLeft w:val="0"/>
      <w:marRight w:val="0"/>
      <w:marTop w:val="0"/>
      <w:marBottom w:val="0"/>
      <w:divBdr>
        <w:top w:val="none" w:sz="0" w:space="0" w:color="auto"/>
        <w:left w:val="none" w:sz="0" w:space="0" w:color="auto"/>
        <w:bottom w:val="none" w:sz="0" w:space="0" w:color="auto"/>
        <w:right w:val="none" w:sz="0" w:space="0" w:color="auto"/>
      </w:divBdr>
    </w:div>
    <w:div w:id="1846744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unca.com/" TargetMode="External"/><Relationship Id="rId13" Type="http://schemas.openxmlformats.org/officeDocument/2006/relationships/hyperlink" Target="http://www.internal-displacement.org/"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nternal-displacement.org/global-report/grid2017" TargetMode="External"/><Relationship Id="rId12" Type="http://schemas.openxmlformats.org/officeDocument/2006/relationships/hyperlink" Target="mailto:francesca.da.ros@idmc.c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IDMC_Genev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emarie.north@idmc.ch" TargetMode="External"/><Relationship Id="rId5" Type="http://schemas.openxmlformats.org/officeDocument/2006/relationships/footnotes" Target="footnotes.xml"/><Relationship Id="rId15" Type="http://schemas.openxmlformats.org/officeDocument/2006/relationships/hyperlink" Target="https://www.facebook.com/InternalDisplacement/" TargetMode="External"/><Relationship Id="rId10" Type="http://schemas.openxmlformats.org/officeDocument/2006/relationships/hyperlink" Target="mailto:sian.bowen@idmc.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idmc.ch" TargetMode="External"/><Relationship Id="rId14" Type="http://schemas.openxmlformats.org/officeDocument/2006/relationships/hyperlink" Target="http://www.nrc.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IDMC</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Rosemarie North </cp:lastModifiedBy>
  <cp:revision>3</cp:revision>
  <cp:lastPrinted>2017-05-17T10:30:00Z</cp:lastPrinted>
  <dcterms:created xsi:type="dcterms:W3CDTF">2017-05-22T05:24:00Z</dcterms:created>
  <dcterms:modified xsi:type="dcterms:W3CDTF">2017-05-22T05:28:00Z</dcterms:modified>
</cp:coreProperties>
</file>